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C86" w:rsidRDefault="00DA0F3E" w:rsidP="00DA0F3E">
      <w:pPr>
        <w:jc w:val="center"/>
        <w:rPr>
          <w:b/>
          <w:bCs/>
        </w:rPr>
      </w:pPr>
      <w:r>
        <w:rPr>
          <w:b/>
          <w:bCs/>
        </w:rPr>
        <w:t>Connecticut Area World Service Committee</w:t>
      </w:r>
    </w:p>
    <w:p w:rsidR="00DA0F3E" w:rsidRDefault="00DA0F3E" w:rsidP="00DA0F3E">
      <w:pPr>
        <w:jc w:val="center"/>
        <w:rPr>
          <w:b/>
          <w:bCs/>
        </w:rPr>
      </w:pPr>
      <w:r>
        <w:rPr>
          <w:b/>
          <w:bCs/>
        </w:rPr>
        <w:t xml:space="preserve">355 Main Street, Cromwell, CT </w:t>
      </w:r>
    </w:p>
    <w:p w:rsidR="00DA0F3E" w:rsidRDefault="00DA0F3E" w:rsidP="00DA0F3E">
      <w:pPr>
        <w:jc w:val="center"/>
        <w:rPr>
          <w:b/>
          <w:bCs/>
        </w:rPr>
      </w:pPr>
      <w:r>
        <w:rPr>
          <w:b/>
          <w:bCs/>
        </w:rPr>
        <w:t>Minutes</w:t>
      </w:r>
    </w:p>
    <w:p w:rsidR="00DA0F3E" w:rsidRDefault="00DA0F3E" w:rsidP="00DA0F3E">
      <w:pPr>
        <w:jc w:val="center"/>
        <w:rPr>
          <w:b/>
          <w:bCs/>
        </w:rPr>
      </w:pPr>
      <w:r>
        <w:rPr>
          <w:b/>
          <w:bCs/>
        </w:rPr>
        <w:t>March 6, 2020</w:t>
      </w:r>
    </w:p>
    <w:p w:rsidR="00DA0F3E" w:rsidRDefault="00DA0F3E" w:rsidP="00DA0F3E">
      <w:pPr>
        <w:jc w:val="center"/>
        <w:rPr>
          <w:b/>
          <w:bCs/>
        </w:rPr>
      </w:pPr>
    </w:p>
    <w:p w:rsidR="00DA0F3E" w:rsidRDefault="00DA0F3E" w:rsidP="00DA0F3E">
      <w:r>
        <w:t xml:space="preserve">Meeting was opened at 7:00 p.m. by Chairperson, Elaine M. with the opening prayer.  Roll call was taken by Taffy P.  Absent from the meeting were:  Delegate-Marcia M., DR#1-Chuck F., Alt. DR #3 -Janet Z., Alt. DR #12-Mary C., District 13, Public Outreach – Kathe l-B   Guest: Gina </w:t>
      </w:r>
      <w:r w:rsidR="00820CEC">
        <w:t>R</w:t>
      </w:r>
      <w:r>
        <w:t>. Panel 48 CT</w:t>
      </w:r>
    </w:p>
    <w:p w:rsidR="00DA0F3E" w:rsidRDefault="00DA0F3E" w:rsidP="00DA0F3E"/>
    <w:p w:rsidR="00DA0F3E" w:rsidRDefault="00DA0F3E" w:rsidP="00DA0F3E">
      <w:r>
        <w:t>Elaine M stated purpose of our business meeting, asking those that are speaking to stick to a three-minute time limit.</w:t>
      </w:r>
    </w:p>
    <w:p w:rsidR="004A55E3" w:rsidRDefault="004A55E3" w:rsidP="00DA0F3E"/>
    <w:p w:rsidR="004A55E3" w:rsidRDefault="004A55E3" w:rsidP="00DA0F3E">
      <w:r>
        <w:t>Secretary had sent out January minutes</w:t>
      </w:r>
      <w:r w:rsidR="00820CEC">
        <w:t xml:space="preserve"> for review.</w:t>
      </w:r>
      <w:r>
        <w:t xml:space="preserve">  Correction was made to Kathy G’s district from 4 to 3.</w:t>
      </w:r>
      <w:r w:rsidR="00820CEC">
        <w:t xml:space="preserve">  </w:t>
      </w:r>
      <w:r>
        <w:t xml:space="preserve">Motion </w:t>
      </w:r>
      <w:r w:rsidR="00820CEC">
        <w:t xml:space="preserve">was </w:t>
      </w:r>
      <w:r>
        <w:t>made to accept minutes as amended by Miguel C</w:t>
      </w:r>
      <w:r w:rsidR="00820CEC">
        <w:t>-A</w:t>
      </w:r>
      <w:r w:rsidR="00820CEC">
        <w:rPr>
          <w:vertAlign w:val="superscript"/>
        </w:rPr>
        <w:t>2</w:t>
      </w:r>
      <w:r w:rsidR="00820CEC">
        <w:t>P</w:t>
      </w:r>
      <w:r>
        <w:t>; seconded by Morgan R.</w:t>
      </w:r>
      <w:r w:rsidR="00820CEC">
        <w:t xml:space="preserve">-Literature.  </w:t>
      </w:r>
      <w:r>
        <w:t xml:space="preserve">  Motion carries.</w:t>
      </w:r>
    </w:p>
    <w:p w:rsidR="00DA0F3E" w:rsidRDefault="00DA0F3E" w:rsidP="00DA0F3E"/>
    <w:p w:rsidR="00DA0F3E" w:rsidRDefault="00DA0F3E" w:rsidP="00DA0F3E">
      <w:r>
        <w:rPr>
          <w:b/>
          <w:bCs/>
          <w:u w:val="single"/>
        </w:rPr>
        <w:t>Treasurer’s Report</w:t>
      </w:r>
      <w:r w:rsidR="004A55E3">
        <w:rPr>
          <w:b/>
          <w:bCs/>
          <w:u w:val="single"/>
        </w:rPr>
        <w:t xml:space="preserve">s </w:t>
      </w:r>
      <w:r w:rsidR="004A55E3">
        <w:t>for months ending January 31 and February 29, 2020</w:t>
      </w:r>
    </w:p>
    <w:p w:rsidR="004A55E3" w:rsidRDefault="004A55E3" w:rsidP="00DA0F3E">
      <w:r>
        <w:t>Beginning Balance Jan. 1</w:t>
      </w:r>
      <w:r>
        <w:tab/>
        <w:t>$38,336.30</w:t>
      </w:r>
      <w:r>
        <w:tab/>
      </w:r>
      <w:r>
        <w:tab/>
        <w:t>Beginning Balance Feb. 1</w:t>
      </w:r>
      <w:r>
        <w:tab/>
        <w:t>$40,168.86</w:t>
      </w:r>
    </w:p>
    <w:p w:rsidR="004A55E3" w:rsidRDefault="004A55E3" w:rsidP="00DA0F3E">
      <w:r>
        <w:t>Income</w:t>
      </w:r>
      <w:r>
        <w:tab/>
      </w:r>
      <w:r>
        <w:tab/>
      </w:r>
      <w:r>
        <w:tab/>
      </w:r>
      <w:r>
        <w:tab/>
        <w:t xml:space="preserve">    1,985.84</w:t>
      </w:r>
      <w:r>
        <w:tab/>
      </w:r>
      <w:r>
        <w:tab/>
        <w:t>Income</w:t>
      </w:r>
      <w:r>
        <w:tab/>
      </w:r>
      <w:r>
        <w:tab/>
      </w:r>
      <w:r>
        <w:tab/>
      </w:r>
      <w:r>
        <w:tab/>
        <w:t xml:space="preserve">    3,221.50</w:t>
      </w:r>
    </w:p>
    <w:p w:rsidR="004A55E3" w:rsidRDefault="004A55E3" w:rsidP="00DA0F3E">
      <w:pPr>
        <w:rPr>
          <w:u w:val="single"/>
        </w:rPr>
      </w:pPr>
      <w:r>
        <w:t>Less Expenses</w:t>
      </w:r>
      <w:r>
        <w:tab/>
      </w:r>
      <w:r>
        <w:tab/>
      </w:r>
      <w:r>
        <w:tab/>
        <w:t xml:space="preserve">    </w:t>
      </w:r>
      <w:proofErr w:type="gramStart"/>
      <w:r>
        <w:rPr>
          <w:u w:val="single"/>
        </w:rPr>
        <w:t>(  153,28</w:t>
      </w:r>
      <w:proofErr w:type="gramEnd"/>
      <w:r>
        <w:rPr>
          <w:u w:val="single"/>
        </w:rPr>
        <w:t>)</w:t>
      </w:r>
      <w:r>
        <w:tab/>
      </w:r>
      <w:r>
        <w:tab/>
        <w:t>Less Expenses</w:t>
      </w:r>
      <w:r>
        <w:tab/>
      </w:r>
      <w:r>
        <w:tab/>
      </w:r>
      <w:r>
        <w:tab/>
        <w:t xml:space="preserve">  </w:t>
      </w:r>
      <w:r>
        <w:rPr>
          <w:u w:val="single"/>
        </w:rPr>
        <w:t>(5,752.75)</w:t>
      </w:r>
    </w:p>
    <w:p w:rsidR="004A55E3" w:rsidRDefault="004A55E3" w:rsidP="004A55E3">
      <w:pPr>
        <w:spacing w:after="120"/>
      </w:pPr>
      <w:r>
        <w:t>Ending Balance Jan. 1</w:t>
      </w:r>
      <w:r>
        <w:tab/>
      </w:r>
      <w:r>
        <w:tab/>
        <w:t>$40,168.86</w:t>
      </w:r>
      <w:r>
        <w:tab/>
      </w:r>
      <w:r>
        <w:tab/>
        <w:t>Ending Balance Feb. 29</w:t>
      </w:r>
      <w:r>
        <w:tab/>
        <w:t>$37,637.61</w:t>
      </w:r>
    </w:p>
    <w:p w:rsidR="004A55E3" w:rsidRDefault="00820CEC" w:rsidP="00DA0F3E">
      <w:r>
        <w:t xml:space="preserve">Treasurer </w:t>
      </w:r>
      <w:r w:rsidR="004A55E3">
        <w:t>Jackie B. corrected misunderstanding for how name tags were to be paid and reimbursed</w:t>
      </w:r>
      <w:r w:rsidR="00874E88">
        <w:t>.  Newly labeled contribution cards would be handed out.  New cards and envelopes have been ordered.  She asked that if you use old cards to please change address to: PO Box 3538, Milford, CT 06460.   Motion was made by Justice K</w:t>
      </w:r>
      <w:r>
        <w:t>.-AA Liaison</w:t>
      </w:r>
      <w:r w:rsidR="00874E88">
        <w:t xml:space="preserve"> to accept the Treasurer’s report; seconded by Katie D.</w:t>
      </w:r>
      <w:r>
        <w:t>-Dist.8.</w:t>
      </w:r>
      <w:r w:rsidR="00874E88">
        <w:t xml:space="preserve">  Motion carries.</w:t>
      </w:r>
    </w:p>
    <w:p w:rsidR="00874E88" w:rsidRDefault="00874E88" w:rsidP="00DA0F3E"/>
    <w:p w:rsidR="00874E88" w:rsidRDefault="00874E88" w:rsidP="00DA0F3E">
      <w:pPr>
        <w:rPr>
          <w:b/>
          <w:bCs/>
          <w:i/>
          <w:iCs/>
        </w:rPr>
      </w:pPr>
      <w:r>
        <w:rPr>
          <w:b/>
          <w:bCs/>
          <w:u w:val="single"/>
        </w:rPr>
        <w:t>Delegate’s Report:</w:t>
      </w:r>
      <w:r>
        <w:t xml:space="preserve"> was read by Alt. Delegate, Pat. S.  Marcia M. participated in a new </w:t>
      </w:r>
      <w:proofErr w:type="gramStart"/>
      <w:r>
        <w:t>delegates</w:t>
      </w:r>
      <w:proofErr w:type="gramEnd"/>
      <w:r>
        <w:t xml:space="preserve"> web conference.  The purpose was to get an overview of what will take place and documents she will need to be familiar with prior to Conference.  The World Service Conference (WSC) will take place April 20-24.  Any cards or packages should be sent after April 14 to: </w:t>
      </w:r>
      <w:r>
        <w:rPr>
          <w:b/>
          <w:bCs/>
          <w:i/>
          <w:iCs/>
        </w:rPr>
        <w:t xml:space="preserve">Marcia Minervini (hold for WSC 4/19-4/24, 2020), Sheraton Oceanfront Hotel, </w:t>
      </w:r>
      <w:proofErr w:type="gramStart"/>
      <w:r>
        <w:rPr>
          <w:b/>
          <w:bCs/>
          <w:i/>
          <w:iCs/>
        </w:rPr>
        <w:t>3501</w:t>
      </w:r>
      <w:proofErr w:type="gramEnd"/>
      <w:r>
        <w:rPr>
          <w:b/>
          <w:bCs/>
          <w:i/>
          <w:iCs/>
        </w:rPr>
        <w:t xml:space="preserve"> Atlantic Avenue, Virginia Beach, VA 23451</w:t>
      </w:r>
    </w:p>
    <w:p w:rsidR="00874E88" w:rsidRDefault="00874E88" w:rsidP="00DA0F3E">
      <w:r>
        <w:t>Marcia went on to explain the Links of Service.  The purpose is to keep the flow of communication open from the groups to WSO and back again.  She reminded us that we use KBDM (Knowledge Based Decision Making) in all areas of service.</w:t>
      </w:r>
    </w:p>
    <w:p w:rsidR="005A2922" w:rsidRDefault="005A2922" w:rsidP="00DA0F3E"/>
    <w:p w:rsidR="005A2922" w:rsidRDefault="005A2922" w:rsidP="00DA0F3E">
      <w:pPr>
        <w:rPr>
          <w:b/>
          <w:bCs/>
          <w:u w:val="single"/>
        </w:rPr>
      </w:pPr>
      <w:r>
        <w:rPr>
          <w:b/>
          <w:bCs/>
          <w:u w:val="single"/>
        </w:rPr>
        <w:t>Alternate Delegate’s Report:</w:t>
      </w:r>
    </w:p>
    <w:p w:rsidR="005A2922" w:rsidRDefault="005A2922" w:rsidP="00DA0F3E">
      <w:r>
        <w:t>In January, Pat S. attended the CT AFG Serenity Breakfast and District 12’s meeting and learned some issues and concerns there.  Pat would love to attend more district meetings and was open to invitations.  She noted that there are several districts without Alternate DR and one district without any representation.  Since she will be responsible for the workshops at our assemblies, she is planning one for DRs and Alternate DRs, especially new and prospective new ones.  She also reminded all members to have a service sponsor.</w:t>
      </w:r>
    </w:p>
    <w:p w:rsidR="005A2922" w:rsidRDefault="005A2922" w:rsidP="00DA0F3E"/>
    <w:p w:rsidR="005A2922" w:rsidRDefault="005A2922" w:rsidP="00DA0F3E">
      <w:r>
        <w:rPr>
          <w:b/>
          <w:bCs/>
          <w:u w:val="single"/>
        </w:rPr>
        <w:lastRenderedPageBreak/>
        <w:t xml:space="preserve">District </w:t>
      </w:r>
      <w:proofErr w:type="gramStart"/>
      <w:r>
        <w:rPr>
          <w:b/>
          <w:bCs/>
          <w:u w:val="single"/>
        </w:rPr>
        <w:t xml:space="preserve">10 </w:t>
      </w:r>
      <w:r w:rsidR="00820CEC">
        <w:rPr>
          <w:b/>
          <w:bCs/>
          <w:u w:val="single"/>
        </w:rPr>
        <w:t>:</w:t>
      </w:r>
      <w:proofErr w:type="gramEnd"/>
      <w:r w:rsidR="00820CEC">
        <w:t xml:space="preserve"> Rose W. reported that District 10 </w:t>
      </w:r>
      <w:r>
        <w:t>has five Al-Anon meetings and only two have a GR.  Wednesday Night meeting in Mansfield is asking for an Alateen meeting.  She suggested the Alateen Chat room and DVDs available through WSO.  Saturday Night in Putnam is a Step Meeting and the Saturday morning meeting in Willimantic is a Spanish/English Step meeting.  Thursday Morning in Brooklyn is an open meeting</w:t>
      </w:r>
      <w:r w:rsidR="00335068">
        <w:t xml:space="preserve">.  She was particularly proud of the Wednesday Night meeting in Woodstock.  This group keeps in contact with a member who went back to Brazil and the fact chat through </w:t>
      </w:r>
      <w:proofErr w:type="spellStart"/>
      <w:r w:rsidR="00335068" w:rsidRPr="00820CEC">
        <w:rPr>
          <w:i/>
          <w:iCs/>
        </w:rPr>
        <w:t>Whats</w:t>
      </w:r>
      <w:proofErr w:type="spellEnd"/>
      <w:r w:rsidR="00335068" w:rsidRPr="00820CEC">
        <w:rPr>
          <w:i/>
          <w:iCs/>
        </w:rPr>
        <w:t xml:space="preserve"> </w:t>
      </w:r>
      <w:r w:rsidR="00335068">
        <w:t>App.</w:t>
      </w:r>
    </w:p>
    <w:p w:rsidR="00335068" w:rsidRDefault="00335068" w:rsidP="00DA0F3E"/>
    <w:p w:rsidR="00335068" w:rsidRDefault="00335068" w:rsidP="00DA0F3E">
      <w:r>
        <w:rPr>
          <w:b/>
          <w:bCs/>
          <w:u w:val="single"/>
        </w:rPr>
        <w:t>District 11</w:t>
      </w:r>
      <w:r>
        <w:t xml:space="preserve"> had no report, but will give it next meeting.</w:t>
      </w:r>
    </w:p>
    <w:p w:rsidR="00335068" w:rsidRDefault="00335068" w:rsidP="00DA0F3E"/>
    <w:p w:rsidR="00335068" w:rsidRDefault="00335068" w:rsidP="00DA0F3E">
      <w:r>
        <w:rPr>
          <w:b/>
          <w:bCs/>
          <w:u w:val="single"/>
        </w:rPr>
        <w:t>Concept 7 Sharing</w:t>
      </w:r>
      <w:r>
        <w:t xml:space="preserve"> was given by Rosalie L </w:t>
      </w:r>
      <w:r w:rsidR="00820CEC">
        <w:t xml:space="preserve">– District 9 </w:t>
      </w:r>
      <w:r>
        <w:t>from the Service Manual.</w:t>
      </w:r>
    </w:p>
    <w:p w:rsidR="00335068" w:rsidRPr="004D27A4" w:rsidRDefault="00335068" w:rsidP="00DA0F3E">
      <w:pPr>
        <w:rPr>
          <w:b/>
          <w:bCs/>
          <w:u w:val="single"/>
        </w:rPr>
      </w:pPr>
    </w:p>
    <w:p w:rsidR="00850137" w:rsidRDefault="00850137" w:rsidP="00DA0F3E">
      <w:pPr>
        <w:rPr>
          <w:b/>
          <w:bCs/>
          <w:u w:val="single"/>
        </w:rPr>
      </w:pPr>
      <w:r>
        <w:rPr>
          <w:b/>
          <w:bCs/>
          <w:u w:val="single"/>
        </w:rPr>
        <w:t>Old Business:</w:t>
      </w:r>
    </w:p>
    <w:p w:rsidR="00335068" w:rsidRDefault="00771F9B" w:rsidP="00DA0F3E">
      <w:r>
        <w:rPr>
          <w:b/>
          <w:bCs/>
          <w:u w:val="single"/>
        </w:rPr>
        <w:t xml:space="preserve">2020 Convention:  </w:t>
      </w:r>
      <w:r>
        <w:t xml:space="preserve">Rick L. explained the closing of our convention’s venue in Cromwell and the finding of another at the </w:t>
      </w:r>
      <w:r w:rsidR="009338CF">
        <w:t>Hartford</w:t>
      </w:r>
      <w:r>
        <w:t xml:space="preserve"> Marriott</w:t>
      </w:r>
      <w:r w:rsidR="009338CF">
        <w:t xml:space="preserve"> Farmington.</w:t>
      </w:r>
      <w:r>
        <w:t xml:space="preserve">  </w:t>
      </w:r>
      <w:r w:rsidR="009338CF">
        <w:t xml:space="preserve"> Room deadline was extended to March 16.  </w:t>
      </w:r>
      <w:r>
        <w:t xml:space="preserve">A few minor issues were addressed regarding insurance riders required by the hotel. He brought up several issues regarding the 2012 guidelines on Interpreters and the need may arise to request additional monies to secure the </w:t>
      </w:r>
      <w:r w:rsidR="009338CF">
        <w:t xml:space="preserve">hotel.  According to Convention Treasurer, they have enough funds to cover balance of expenses.  We may lose the initial deposit to Red Lion as we will be waiting with others to be paid. </w:t>
      </w:r>
    </w:p>
    <w:p w:rsidR="009338CF" w:rsidRDefault="009338CF" w:rsidP="00DA0F3E"/>
    <w:p w:rsidR="009338CF" w:rsidRDefault="009338CF" w:rsidP="00DA0F3E">
      <w:r>
        <w:rPr>
          <w:b/>
          <w:bCs/>
          <w:u w:val="single"/>
        </w:rPr>
        <w:t>Serenity Breakfast:</w:t>
      </w:r>
      <w:r>
        <w:t xml:space="preserve">  Martha N. reported that $5275.00 was taken in for the breakfast.  Hawk’s Landing was paid in full $4792.50.  She read the recommendations from the surveys that were returned.  It was suggested that questionnaires/surveys be placed on our website for future reference (as notebooks have a tendency of being lost).</w:t>
      </w:r>
    </w:p>
    <w:p w:rsidR="009338CF" w:rsidRDefault="009338CF" w:rsidP="00DA0F3E"/>
    <w:p w:rsidR="00850137" w:rsidRDefault="00850137" w:rsidP="00DA0F3E">
      <w:pPr>
        <w:rPr>
          <w:b/>
          <w:bCs/>
          <w:u w:val="single"/>
        </w:rPr>
      </w:pPr>
      <w:r>
        <w:rPr>
          <w:b/>
          <w:bCs/>
          <w:u w:val="single"/>
        </w:rPr>
        <w:t>New Business:</w:t>
      </w:r>
    </w:p>
    <w:p w:rsidR="009338CF" w:rsidRDefault="009338CF" w:rsidP="00DA0F3E">
      <w:r>
        <w:rPr>
          <w:b/>
          <w:bCs/>
          <w:u w:val="single"/>
        </w:rPr>
        <w:t>Alateen</w:t>
      </w:r>
      <w:r>
        <w:t xml:space="preserve">:  Lisa G. went over the requirements and commitments for an AMIAS position.  Members have gone through background checks without reading policies and procedures including time commitment.  </w:t>
      </w:r>
      <w:r w:rsidR="004D27A4">
        <w:t>When they decide to not follow through, they have cost the Area time and money.  It is important to ensure that a member is committed and understands the process.  Time commitment is six years and involves many meetings.  Lisa would like to see a link on our website for Alateen chat rooms.</w:t>
      </w:r>
    </w:p>
    <w:p w:rsidR="004D27A4" w:rsidRDefault="004D27A4" w:rsidP="00DA0F3E"/>
    <w:p w:rsidR="004D27A4" w:rsidRDefault="004D27A4" w:rsidP="00DA0F3E">
      <w:r>
        <w:rPr>
          <w:b/>
          <w:bCs/>
          <w:u w:val="single"/>
        </w:rPr>
        <w:t xml:space="preserve">Alateen Processing Person:  </w:t>
      </w:r>
      <w:r>
        <w:t xml:space="preserve">Miguel C. has had a conversation with WSO.  Two concerns that were addressed: (1) Alateen CMA – a name and address is necessary for the group to be recognized.  Otherwise, it will be listed as inactive.   (2) DRs will be sent forms for the recertification of AMIAS.  He stressed that DRs need to </w:t>
      </w:r>
      <w:r w:rsidR="00820CEC">
        <w:t>have communication</w:t>
      </w:r>
      <w:r>
        <w:t xml:space="preserve"> with the district’s</w:t>
      </w:r>
      <w:r w:rsidR="00820CEC">
        <w:t xml:space="preserve"> Alateen</w:t>
      </w:r>
      <w:r>
        <w:t xml:space="preserve"> sponsors or they cannot continue to be sponsors.</w:t>
      </w:r>
    </w:p>
    <w:p w:rsidR="004D27A4" w:rsidRDefault="004D27A4" w:rsidP="00DA0F3E"/>
    <w:p w:rsidR="004D27A4" w:rsidRDefault="004D27A4" w:rsidP="00DA0F3E">
      <w:r>
        <w:rPr>
          <w:b/>
          <w:bCs/>
          <w:u w:val="single"/>
        </w:rPr>
        <w:t>Board of Directors:</w:t>
      </w:r>
      <w:r>
        <w:t xml:space="preserve"> </w:t>
      </w:r>
      <w:r w:rsidR="00820CEC">
        <w:t>Board Chairperson, Deborah</w:t>
      </w:r>
      <w:r>
        <w:t xml:space="preserve"> C.</w:t>
      </w:r>
      <w:r w:rsidR="00820CEC">
        <w:t>,</w:t>
      </w:r>
      <w:r>
        <w:t xml:space="preserve"> reported the follow-up to December’s AWSC request to look over the Electronic Tasks Force’s recommendation to appoint a coordinator for loaning out and returning equipment at the AFG Office.  The Board looked over the job descriptions and </w:t>
      </w:r>
      <w:r w:rsidR="003944B2">
        <w:t xml:space="preserve">decided that they were sufficient as written and no </w:t>
      </w:r>
      <w:r w:rsidR="00820CEC">
        <w:t xml:space="preserve">additional </w:t>
      </w:r>
      <w:r w:rsidR="003944B2">
        <w:t>position is required.  Resumes for open position on the Board have been distributed. The board members will be voting on the new members.</w:t>
      </w:r>
    </w:p>
    <w:p w:rsidR="003944B2" w:rsidRDefault="003944B2" w:rsidP="00DA0F3E"/>
    <w:p w:rsidR="003944B2" w:rsidRDefault="003944B2" w:rsidP="00DA0F3E">
      <w:r>
        <w:rPr>
          <w:b/>
          <w:bCs/>
          <w:u w:val="single"/>
        </w:rPr>
        <w:t>Public Outreach:</w:t>
      </w:r>
      <w:r>
        <w:t xml:space="preserve"> report was read by Linda P.</w:t>
      </w:r>
      <w:r w:rsidR="00850137">
        <w:t xml:space="preserve">  She reviewed suggestions for fulfilling important service positions and who can be a District Public Outreach coordinator.  Zoom conferencing is a growing trend that allows members to attend the meeting on their computer.  Mini or trifold district schedules are important--a template was created by a PO member.  She told of district and Area projects for the upcoming months, as well as speaking opportunities.  Next Area PO meeting will be March 24, at 7:00 at the Best Western in Berlin.</w:t>
      </w:r>
    </w:p>
    <w:p w:rsidR="00850137" w:rsidRDefault="00850137" w:rsidP="00DA0F3E"/>
    <w:p w:rsidR="00850137" w:rsidRDefault="00850137" w:rsidP="00DA0F3E">
      <w:r>
        <w:rPr>
          <w:b/>
          <w:bCs/>
          <w:u w:val="single"/>
        </w:rPr>
        <w:t>District 12-Stephanie R.</w:t>
      </w:r>
      <w:r>
        <w:t xml:space="preserve"> requested suggestions for filling service positions </w:t>
      </w:r>
      <w:r w:rsidR="00C9553D">
        <w:t>in groups</w:t>
      </w:r>
      <w:r>
        <w:t xml:space="preserve"> without a GR or an Alternate GR.</w:t>
      </w:r>
      <w:r w:rsidR="00C9553D">
        <w:t xml:space="preserve">  In her district, it was decided that groups without GRs would be removed from the district schedules.  Do others do this?</w:t>
      </w:r>
    </w:p>
    <w:p w:rsidR="00C9553D" w:rsidRDefault="00C9553D" w:rsidP="00DA0F3E">
      <w:pPr>
        <w:rPr>
          <w:i/>
          <w:iCs/>
        </w:rPr>
      </w:pPr>
      <w:r>
        <w:rPr>
          <w:i/>
          <w:iCs/>
        </w:rPr>
        <w:t>Suggestions were:</w:t>
      </w:r>
    </w:p>
    <w:p w:rsidR="00C9553D" w:rsidRDefault="00C9553D" w:rsidP="00C9553D">
      <w:pPr>
        <w:pStyle w:val="ListParagraph"/>
        <w:numPr>
          <w:ilvl w:val="0"/>
          <w:numId w:val="1"/>
        </w:numPr>
      </w:pPr>
      <w:r>
        <w:t>District 7 is using ZOOM for district meetings.  GRs find it more flexible with busy schedules.</w:t>
      </w:r>
    </w:p>
    <w:p w:rsidR="00C9553D" w:rsidRDefault="00C9553D" w:rsidP="00C9553D">
      <w:pPr>
        <w:pStyle w:val="ListParagraph"/>
        <w:numPr>
          <w:ilvl w:val="0"/>
          <w:numId w:val="1"/>
        </w:numPr>
      </w:pPr>
      <w:r>
        <w:t xml:space="preserve">Lynn </w:t>
      </w:r>
      <w:proofErr w:type="spellStart"/>
      <w:r>
        <w:t>K.</w:t>
      </w:r>
      <w:r w:rsidR="003C1486">
        <w:t>Dist</w:t>
      </w:r>
      <w:proofErr w:type="spellEnd"/>
      <w:r w:rsidR="003C1486">
        <w:t>. 7-</w:t>
      </w:r>
      <w:r>
        <w:t xml:space="preserve"> </w:t>
      </w:r>
      <w:proofErr w:type="gramStart"/>
      <w:r>
        <w:t>is</w:t>
      </w:r>
      <w:proofErr w:type="gramEnd"/>
      <w:r>
        <w:t xml:space="preserve"> also using Goggle.dox files for each month.  GRs are then able to download all information.  </w:t>
      </w:r>
      <w:r w:rsidR="003C1486">
        <w:t xml:space="preserve">She is finding that </w:t>
      </w:r>
      <w:proofErr w:type="gramStart"/>
      <w:r w:rsidR="003C1486">
        <w:t xml:space="preserve">more </w:t>
      </w:r>
      <w:bookmarkStart w:id="0" w:name="_GoBack"/>
      <w:bookmarkEnd w:id="0"/>
      <w:r>
        <w:t xml:space="preserve"> people</w:t>
      </w:r>
      <w:proofErr w:type="gramEnd"/>
      <w:r>
        <w:t xml:space="preserve"> are willing to get involved.</w:t>
      </w:r>
    </w:p>
    <w:p w:rsidR="00C9553D" w:rsidRDefault="00C9553D" w:rsidP="00C9553D">
      <w:pPr>
        <w:pStyle w:val="ListParagraph"/>
        <w:numPr>
          <w:ilvl w:val="0"/>
          <w:numId w:val="1"/>
        </w:numPr>
      </w:pPr>
      <w:r>
        <w:t>Visit groups by DR</w:t>
      </w:r>
    </w:p>
    <w:p w:rsidR="00C9553D" w:rsidRDefault="00C9553D" w:rsidP="00C9553D">
      <w:pPr>
        <w:pStyle w:val="ListParagraph"/>
        <w:numPr>
          <w:ilvl w:val="0"/>
          <w:numId w:val="1"/>
        </w:numPr>
      </w:pPr>
      <w:r>
        <w:t>Taking a group inventory</w:t>
      </w:r>
    </w:p>
    <w:p w:rsidR="00C9553D" w:rsidRDefault="00C9553D" w:rsidP="00C9553D">
      <w:pPr>
        <w:pStyle w:val="ListParagraph"/>
        <w:numPr>
          <w:ilvl w:val="0"/>
          <w:numId w:val="1"/>
        </w:numPr>
      </w:pPr>
      <w:r>
        <w:t>Have a meeting on the importance of service</w:t>
      </w:r>
    </w:p>
    <w:p w:rsidR="00C9553D" w:rsidRDefault="00C9553D" w:rsidP="00C9553D">
      <w:pPr>
        <w:pStyle w:val="ListParagraph"/>
        <w:numPr>
          <w:ilvl w:val="0"/>
          <w:numId w:val="1"/>
        </w:numPr>
      </w:pPr>
      <w:r>
        <w:t>Ask someone to be willing to step up to be contact for group</w:t>
      </w:r>
    </w:p>
    <w:p w:rsidR="00C9553D" w:rsidRDefault="00C9553D" w:rsidP="00C9553D">
      <w:pPr>
        <w:pStyle w:val="ListParagraph"/>
        <w:numPr>
          <w:ilvl w:val="0"/>
          <w:numId w:val="1"/>
        </w:numPr>
      </w:pPr>
      <w:r>
        <w:t xml:space="preserve">No one has to do the job alone.  </w:t>
      </w:r>
    </w:p>
    <w:p w:rsidR="00C9553D" w:rsidRDefault="00C9553D" w:rsidP="00C9553D">
      <w:pPr>
        <w:pStyle w:val="ListParagraph"/>
        <w:numPr>
          <w:ilvl w:val="0"/>
          <w:numId w:val="1"/>
        </w:numPr>
      </w:pPr>
      <w:r>
        <w:t>Have a job description</w:t>
      </w:r>
    </w:p>
    <w:p w:rsidR="00C9553D" w:rsidRDefault="00C9553D" w:rsidP="00C9553D"/>
    <w:p w:rsidR="00C9553D" w:rsidRDefault="00C9553D" w:rsidP="00C9553D">
      <w:r>
        <w:t>Motion was made by Kim G. and seconded by Gail L. to adjourn the meeting at 8:50 p.m.</w:t>
      </w:r>
    </w:p>
    <w:p w:rsidR="00C9553D" w:rsidRDefault="00C9553D" w:rsidP="00C9553D"/>
    <w:p w:rsidR="00C9553D" w:rsidRDefault="00C9553D" w:rsidP="00C9553D">
      <w:r>
        <w:t>Respectfully submitted,</w:t>
      </w:r>
    </w:p>
    <w:p w:rsidR="00C9553D" w:rsidRDefault="00C9553D" w:rsidP="00C9553D"/>
    <w:p w:rsidR="00C9553D" w:rsidRDefault="00C9553D" w:rsidP="00C9553D"/>
    <w:p w:rsidR="00C9553D" w:rsidRDefault="00C9553D" w:rsidP="00C9553D">
      <w:r>
        <w:t>Taffy Perachio</w:t>
      </w:r>
    </w:p>
    <w:p w:rsidR="00C9553D" w:rsidRPr="00C9553D" w:rsidRDefault="00C9553D" w:rsidP="00C9553D">
      <w:r>
        <w:t>AWSC Secretary</w:t>
      </w:r>
    </w:p>
    <w:p w:rsidR="00850137" w:rsidRPr="00850137" w:rsidRDefault="00850137" w:rsidP="00DA0F3E">
      <w:pPr>
        <w:rPr>
          <w:b/>
          <w:bCs/>
          <w:u w:val="single"/>
        </w:rPr>
      </w:pPr>
    </w:p>
    <w:p w:rsidR="004D27A4" w:rsidRDefault="004D27A4" w:rsidP="00DA0F3E"/>
    <w:p w:rsidR="004D27A4" w:rsidRPr="004D27A4" w:rsidRDefault="004D27A4" w:rsidP="00DA0F3E"/>
    <w:p w:rsidR="004D27A4" w:rsidRPr="009338CF" w:rsidRDefault="004D27A4" w:rsidP="00DA0F3E"/>
    <w:p w:rsidR="00874E88" w:rsidRPr="00874E88" w:rsidRDefault="00874E88" w:rsidP="00DA0F3E"/>
    <w:sectPr w:rsidR="00874E88" w:rsidRPr="00874E88" w:rsidSect="00241B8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F20426"/>
    <w:multiLevelType w:val="hybridMultilevel"/>
    <w:tmpl w:val="9B2C5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A0F3E"/>
    <w:rsid w:val="00241B8C"/>
    <w:rsid w:val="00335068"/>
    <w:rsid w:val="003944B2"/>
    <w:rsid w:val="003C1486"/>
    <w:rsid w:val="004A55E3"/>
    <w:rsid w:val="004D27A4"/>
    <w:rsid w:val="005A2922"/>
    <w:rsid w:val="0070296D"/>
    <w:rsid w:val="00771F9B"/>
    <w:rsid w:val="00820CEC"/>
    <w:rsid w:val="00850137"/>
    <w:rsid w:val="00874E88"/>
    <w:rsid w:val="009338CF"/>
    <w:rsid w:val="00992C86"/>
    <w:rsid w:val="00C9553D"/>
    <w:rsid w:val="00DA0F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B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553D"/>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1087</Words>
  <Characters>6200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Perachio</dc:creator>
  <cp:lastModifiedBy>Deanna</cp:lastModifiedBy>
  <cp:revision>2</cp:revision>
  <dcterms:created xsi:type="dcterms:W3CDTF">2020-05-03T17:20:00Z</dcterms:created>
  <dcterms:modified xsi:type="dcterms:W3CDTF">2020-05-03T17:20:00Z</dcterms:modified>
</cp:coreProperties>
</file>